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C291" w14:textId="1310588F" w:rsidR="00E226C8" w:rsidRDefault="004F265F" w:rsidP="004F265F">
      <w:pPr>
        <w:jc w:val="center"/>
        <w:rPr>
          <w:rFonts w:ascii="Tahoma" w:hAnsi="Tahoma" w:cs="Tahoma"/>
          <w:b/>
          <w:sz w:val="44"/>
        </w:rPr>
      </w:pPr>
      <w:r w:rsidRPr="004F265F">
        <w:rPr>
          <w:rFonts w:ascii="Tahoma" w:hAnsi="Tahoma" w:cs="Tahoma"/>
          <w:b/>
          <w:sz w:val="44"/>
        </w:rPr>
        <w:t>MYO ve teknoparklar OSB’lerde olmalı</w:t>
      </w:r>
    </w:p>
    <w:p w14:paraId="75220EA2" w14:textId="2ED167CA" w:rsidR="004F265F" w:rsidRDefault="004F265F" w:rsidP="005611F5">
      <w:pPr>
        <w:jc w:val="both"/>
        <w:rPr>
          <w:rFonts w:ascii="Tahoma" w:hAnsi="Tahoma" w:cs="Tahoma"/>
          <w:b/>
        </w:rPr>
      </w:pPr>
      <w:r w:rsidRPr="004F265F">
        <w:rPr>
          <w:rFonts w:ascii="Tahoma" w:hAnsi="Tahoma" w:cs="Tahoma"/>
          <w:b/>
        </w:rPr>
        <w:t>OSTİM OSB</w:t>
      </w:r>
      <w:r w:rsidR="005611F5">
        <w:rPr>
          <w:rFonts w:ascii="Tahoma" w:hAnsi="Tahoma" w:cs="Tahoma"/>
          <w:b/>
        </w:rPr>
        <w:t xml:space="preserve"> 2025 yılı Olağan Genel Kurul toplantısında konuşan OSTİM OSB </w:t>
      </w:r>
      <w:r w:rsidR="005611F5" w:rsidRPr="004F265F">
        <w:rPr>
          <w:rFonts w:ascii="Tahoma" w:hAnsi="Tahoma" w:cs="Tahoma"/>
          <w:b/>
        </w:rPr>
        <w:t>Yönetim</w:t>
      </w:r>
      <w:r w:rsidRPr="004F265F">
        <w:rPr>
          <w:rFonts w:ascii="Tahoma" w:hAnsi="Tahoma" w:cs="Tahoma"/>
          <w:b/>
        </w:rPr>
        <w:t xml:space="preserve"> Kurulu Başkanı Orhan Aydın, “Meslek yüksekokullarının ve teknoparkların da sanayi bölgelerinde olmasını savunuyoruz.” dedi</w:t>
      </w:r>
      <w:r>
        <w:rPr>
          <w:rFonts w:ascii="Tahoma" w:hAnsi="Tahoma" w:cs="Tahoma"/>
          <w:b/>
        </w:rPr>
        <w:t>.</w:t>
      </w:r>
    </w:p>
    <w:p w14:paraId="38BEC4D0" w14:textId="77777777" w:rsidR="004F265F" w:rsidRPr="004F265F" w:rsidRDefault="004F265F" w:rsidP="004F265F">
      <w:pPr>
        <w:jc w:val="both"/>
        <w:rPr>
          <w:rFonts w:ascii="Tahoma" w:hAnsi="Tahoma" w:cs="Tahoma"/>
          <w:sz w:val="20"/>
          <w:szCs w:val="20"/>
        </w:rPr>
      </w:pPr>
      <w:r w:rsidRPr="004F265F">
        <w:rPr>
          <w:rFonts w:ascii="Tahoma" w:hAnsi="Tahoma" w:cs="Tahoma"/>
          <w:sz w:val="20"/>
          <w:szCs w:val="20"/>
        </w:rPr>
        <w:t xml:space="preserve">OSTİM Organize Sanayi Bölge Müdürlüğü 2025 Yılı Olağan Genel Kurul Toplantısı, OSTİM OSB Konferans Salonunda gerçekleştirildi. </w:t>
      </w:r>
      <w:bookmarkStart w:id="0" w:name="_Hlk224209566"/>
      <w:r w:rsidRPr="004F265F">
        <w:rPr>
          <w:rFonts w:ascii="Tahoma" w:hAnsi="Tahoma" w:cs="Tahoma"/>
          <w:sz w:val="20"/>
          <w:szCs w:val="20"/>
        </w:rPr>
        <w:t>Genel Kurul Toplantısının açılış konuşmasını yapan OSTİM OSB Yönetim Kurulu Başkanı Orhan Aydın, OSTİM Organize Sanayi Bölgesi yönetiminin geçmişten günümüze uzanan gelişim sürecini ve vizyonunu delegelerle paylaştı.</w:t>
      </w:r>
    </w:p>
    <w:bookmarkEnd w:id="0"/>
    <w:p w14:paraId="49203DDA" w14:textId="52A17D00" w:rsidR="004F265F" w:rsidRPr="004F265F" w:rsidRDefault="004F265F" w:rsidP="004F265F">
      <w:pPr>
        <w:jc w:val="both"/>
        <w:rPr>
          <w:rFonts w:ascii="Tahoma" w:hAnsi="Tahoma" w:cs="Tahoma"/>
          <w:sz w:val="20"/>
          <w:szCs w:val="20"/>
        </w:rPr>
      </w:pPr>
      <w:r w:rsidRPr="004F265F">
        <w:rPr>
          <w:rFonts w:ascii="Tahoma" w:hAnsi="Tahoma" w:cs="Tahoma"/>
          <w:sz w:val="20"/>
          <w:szCs w:val="20"/>
        </w:rPr>
        <w:t>OSTİM’in, Ankara’nın sanayileşme sürecine imza attığına dikkat çekerek Ankara’daki organize sanayi bölgelerinde OSTİM’li firmaların yoğunluğunu vurgulayan Aydın, OSTİM’in OSB’si, vakfı, yatırım şirketi, teknoparkı, kümeleri, üniversitesi ve firmalarıyla bir ekosistem olduğunu anlattı.</w:t>
      </w:r>
    </w:p>
    <w:p w14:paraId="52522573" w14:textId="77777777" w:rsidR="004F265F" w:rsidRPr="004F265F" w:rsidRDefault="004F265F" w:rsidP="004F265F">
      <w:pPr>
        <w:jc w:val="both"/>
        <w:rPr>
          <w:rFonts w:ascii="Tahoma" w:hAnsi="Tahoma" w:cs="Tahoma"/>
          <w:sz w:val="20"/>
          <w:szCs w:val="20"/>
        </w:rPr>
      </w:pPr>
      <w:r w:rsidRPr="004F265F">
        <w:rPr>
          <w:rFonts w:ascii="Tahoma" w:hAnsi="Tahoma" w:cs="Tahoma"/>
          <w:sz w:val="20"/>
          <w:szCs w:val="20"/>
        </w:rPr>
        <w:t xml:space="preserve">OSTİM Vakfı’nın eğitim ve teknoloji olmak üzere iki başlıkta faaliyet gösterdiğine hatırlatan Aydın, </w:t>
      </w:r>
      <w:bookmarkStart w:id="1" w:name="_Hlk226119993"/>
      <w:r w:rsidRPr="004F265F">
        <w:rPr>
          <w:rFonts w:ascii="Tahoma" w:hAnsi="Tahoma" w:cs="Tahoma"/>
          <w:sz w:val="20"/>
          <w:szCs w:val="20"/>
        </w:rPr>
        <w:t xml:space="preserve">“Meslek yüksekokullarının organize sanayi bölgelerinde olmasının daha yararlı olacağını savunuyoruz. İlk defa Türkiye'de OSTİM, Gazi Üniversitesi ile birlikte Meslek Yüksekokulunu Organize Sanayi Bölgesine getirmiş oldu. Bunun dışında teknoparkların da sanayi bölgelerinde olmasını savunuyoruz. </w:t>
      </w:r>
      <w:bookmarkEnd w:id="1"/>
      <w:r w:rsidRPr="004F265F">
        <w:rPr>
          <w:rFonts w:ascii="Tahoma" w:hAnsi="Tahoma" w:cs="Tahoma"/>
          <w:sz w:val="20"/>
          <w:szCs w:val="20"/>
        </w:rPr>
        <w:t xml:space="preserve">Bunu da Orta Doğu Teknik Üniversitesi (ODTÜ) Teknokentini OSTİM’e getirerek gerçekleştirdik. ODTÜ’nün OSTİM’e gelmesi bizim için çok değerli ve kıymetli.” görüşlerini aktardı. </w:t>
      </w:r>
    </w:p>
    <w:p w14:paraId="347385DE" w14:textId="5C8FB5CB" w:rsidR="004F265F" w:rsidRDefault="004F265F" w:rsidP="004F265F">
      <w:pPr>
        <w:jc w:val="both"/>
        <w:rPr>
          <w:rFonts w:ascii="Tahoma" w:hAnsi="Tahoma" w:cs="Tahoma"/>
          <w:sz w:val="20"/>
          <w:szCs w:val="20"/>
        </w:rPr>
      </w:pPr>
      <w:r w:rsidRPr="004F265F">
        <w:rPr>
          <w:rFonts w:ascii="Tahoma" w:hAnsi="Tahoma" w:cs="Tahoma"/>
          <w:sz w:val="20"/>
          <w:szCs w:val="20"/>
        </w:rPr>
        <w:t xml:space="preserve">Ostim </w:t>
      </w:r>
      <w:proofErr w:type="spellStart"/>
      <w:r w:rsidRPr="004F265F">
        <w:rPr>
          <w:rFonts w:ascii="Tahoma" w:hAnsi="Tahoma" w:cs="Tahoma"/>
          <w:sz w:val="20"/>
          <w:szCs w:val="20"/>
        </w:rPr>
        <w:t>Teknopark’ı</w:t>
      </w:r>
      <w:proofErr w:type="spellEnd"/>
      <w:r w:rsidRPr="004F265F">
        <w:rPr>
          <w:rFonts w:ascii="Tahoma" w:hAnsi="Tahoma" w:cs="Tahoma"/>
          <w:sz w:val="20"/>
          <w:szCs w:val="20"/>
        </w:rPr>
        <w:t xml:space="preserve"> kurgularken de üniversite-sanayi iş birliğinin hayata geçirilemeyen taraflarını gerçekleştirmeyi hedeflediklerini dile getiren Başkan Aydın, “Ankara'nın 7 üniversitesini ikna ederek teknoparkımıza ortak ettik.” dedi.</w:t>
      </w:r>
    </w:p>
    <w:p w14:paraId="20E74B7E" w14:textId="6B8533E6" w:rsidR="004F265F" w:rsidRPr="004F265F" w:rsidRDefault="004F265F" w:rsidP="004F265F">
      <w:pPr>
        <w:jc w:val="both"/>
        <w:rPr>
          <w:rFonts w:ascii="Tahoma" w:hAnsi="Tahoma" w:cs="Tahoma"/>
          <w:sz w:val="20"/>
          <w:szCs w:val="20"/>
        </w:rPr>
      </w:pPr>
      <w:r>
        <w:rPr>
          <w:rFonts w:ascii="Tahoma" w:hAnsi="Tahoma" w:cs="Tahoma"/>
          <w:sz w:val="20"/>
          <w:szCs w:val="20"/>
        </w:rPr>
        <w:t xml:space="preserve">Aydın, </w:t>
      </w:r>
      <w:r w:rsidRPr="004F265F">
        <w:rPr>
          <w:rFonts w:ascii="Tahoma" w:hAnsi="Tahoma" w:cs="Tahoma"/>
          <w:sz w:val="20"/>
          <w:szCs w:val="20"/>
        </w:rPr>
        <w:t>OSTİM Vakfının son olarak OSTİM Teknik Üniversitesi ile bölgeyi taçlandırdığını dile getirdi.</w:t>
      </w:r>
    </w:p>
    <w:p w14:paraId="28496700" w14:textId="5EE11B5F" w:rsidR="004F265F" w:rsidRPr="004F265F" w:rsidRDefault="004F265F" w:rsidP="004F265F">
      <w:pPr>
        <w:jc w:val="both"/>
        <w:rPr>
          <w:rFonts w:ascii="Tahoma" w:hAnsi="Tahoma" w:cs="Tahoma"/>
          <w:b/>
          <w:bCs/>
          <w:sz w:val="20"/>
          <w:szCs w:val="20"/>
        </w:rPr>
      </w:pPr>
      <w:r w:rsidRPr="004F265F">
        <w:rPr>
          <w:rFonts w:ascii="Tahoma" w:hAnsi="Tahoma" w:cs="Tahoma"/>
          <w:sz w:val="20"/>
          <w:szCs w:val="20"/>
        </w:rPr>
        <w:t>“</w:t>
      </w:r>
      <w:r w:rsidRPr="004F265F">
        <w:rPr>
          <w:rFonts w:ascii="Tahoma" w:hAnsi="Tahoma" w:cs="Tahoma"/>
          <w:b/>
          <w:bCs/>
          <w:sz w:val="20"/>
          <w:szCs w:val="20"/>
        </w:rPr>
        <w:t>Özbekistan’da OSTİM sizi karşılayacak”</w:t>
      </w:r>
    </w:p>
    <w:p w14:paraId="23012A04" w14:textId="77777777" w:rsidR="004F265F" w:rsidRPr="004F265F" w:rsidRDefault="004F265F" w:rsidP="004F265F">
      <w:pPr>
        <w:jc w:val="both"/>
        <w:rPr>
          <w:rFonts w:ascii="Tahoma" w:hAnsi="Tahoma" w:cs="Tahoma"/>
          <w:sz w:val="20"/>
          <w:szCs w:val="20"/>
        </w:rPr>
      </w:pPr>
      <w:r w:rsidRPr="004F265F">
        <w:rPr>
          <w:rFonts w:ascii="Tahoma" w:hAnsi="Tahoma" w:cs="Tahoma"/>
          <w:sz w:val="20"/>
          <w:szCs w:val="20"/>
        </w:rPr>
        <w:t xml:space="preserve">Türk ve İslam dünyasından ve Afrika’nın bütün ülkelerinden heyetler ağırladıklarını, talep eden ülkelerle de OSTİM modeli bilgisini paylaşmak üzere iyi niyet protokolleri imzaladıklarını anlatan Aydın, Özbekistan’da OSTİM modeli ile inşa edilen Özbek – Türk Organize Sanayi Bölgesini Özbekistan Cumhurbaşkanı Şevket </w:t>
      </w:r>
      <w:proofErr w:type="spellStart"/>
      <w:r w:rsidRPr="004F265F">
        <w:rPr>
          <w:rFonts w:ascii="Tahoma" w:hAnsi="Tahoma" w:cs="Tahoma"/>
          <w:sz w:val="20"/>
          <w:szCs w:val="20"/>
        </w:rPr>
        <w:t>Mirziyoyev’in</w:t>
      </w:r>
      <w:proofErr w:type="spellEnd"/>
      <w:r w:rsidRPr="004F265F">
        <w:rPr>
          <w:rFonts w:ascii="Tahoma" w:hAnsi="Tahoma" w:cs="Tahoma"/>
          <w:sz w:val="20"/>
          <w:szCs w:val="20"/>
        </w:rPr>
        <w:t xml:space="preserve"> nezdinde yürüttüklerini hatırlattı. Orhan Aydın sözlerini şöyle sürdürdü: “OSTİM Sanayi Bölgesi diye Taşkent'e gittiğiniz zaman sizi karşılayacak. Şu an o bölgemiz faaliyete geçti. Türkiye'den birçok firmamız orada yatırım yapmaya başladı.” </w:t>
      </w:r>
    </w:p>
    <w:p w14:paraId="1A973FD4" w14:textId="64139287" w:rsidR="004F265F" w:rsidRPr="004F265F" w:rsidRDefault="004F265F" w:rsidP="004F265F">
      <w:pPr>
        <w:jc w:val="both"/>
        <w:rPr>
          <w:rFonts w:ascii="Tahoma" w:hAnsi="Tahoma" w:cs="Tahoma"/>
          <w:sz w:val="20"/>
          <w:szCs w:val="20"/>
        </w:rPr>
      </w:pPr>
      <w:r w:rsidRPr="004F265F">
        <w:rPr>
          <w:rFonts w:ascii="Tahoma" w:hAnsi="Tahoma" w:cs="Tahoma"/>
          <w:sz w:val="20"/>
          <w:szCs w:val="20"/>
        </w:rPr>
        <w:t xml:space="preserve">OSTİM’in gelecek vizyonunda sıradan firmaların yer almadığını dile getiren Aydın, ABD’deki Silikon Vadisi örneğinden hareketle </w:t>
      </w:r>
      <w:proofErr w:type="spellStart"/>
      <w:r w:rsidRPr="004F265F">
        <w:rPr>
          <w:rFonts w:ascii="Tahoma" w:hAnsi="Tahoma" w:cs="Tahoma"/>
          <w:sz w:val="20"/>
          <w:szCs w:val="20"/>
        </w:rPr>
        <w:t>OSTİM’i</w:t>
      </w:r>
      <w:proofErr w:type="spellEnd"/>
      <w:r w:rsidRPr="004F265F">
        <w:rPr>
          <w:rFonts w:ascii="Tahoma" w:hAnsi="Tahoma" w:cs="Tahoma"/>
          <w:sz w:val="20"/>
          <w:szCs w:val="20"/>
        </w:rPr>
        <w:t xml:space="preserve"> de bir teknoloji vadisi olarak hazırladıklarını ifade etti.  </w:t>
      </w:r>
    </w:p>
    <w:p w14:paraId="25F211CC" w14:textId="31AFA022" w:rsidR="004F265F" w:rsidRPr="004F265F" w:rsidRDefault="004F265F" w:rsidP="004F265F">
      <w:pPr>
        <w:jc w:val="both"/>
        <w:rPr>
          <w:rFonts w:ascii="Tahoma" w:hAnsi="Tahoma" w:cs="Tahoma"/>
          <w:sz w:val="20"/>
          <w:szCs w:val="20"/>
        </w:rPr>
      </w:pPr>
      <w:r w:rsidRPr="004F265F">
        <w:rPr>
          <w:rFonts w:ascii="Tahoma" w:hAnsi="Tahoma" w:cs="Tahoma"/>
          <w:sz w:val="20"/>
          <w:szCs w:val="20"/>
        </w:rPr>
        <w:t xml:space="preserve">Genel kurulda OSTİM OSB Bölge Müdürü </w:t>
      </w:r>
      <w:proofErr w:type="gramStart"/>
      <w:r w:rsidRPr="004F265F">
        <w:rPr>
          <w:rFonts w:ascii="Tahoma" w:hAnsi="Tahoma" w:cs="Tahoma"/>
          <w:sz w:val="20"/>
          <w:szCs w:val="20"/>
        </w:rPr>
        <w:t>Adem</w:t>
      </w:r>
      <w:proofErr w:type="gramEnd"/>
      <w:r w:rsidRPr="004F265F">
        <w:rPr>
          <w:rFonts w:ascii="Tahoma" w:hAnsi="Tahoma" w:cs="Tahoma"/>
          <w:sz w:val="20"/>
          <w:szCs w:val="20"/>
        </w:rPr>
        <w:t xml:space="preserve"> Arıcı, 2025 yılı faaliyetleri ve 2026 çalışma programını sundu. Arıcı, OSTİM’deki değişim ve dönüşümü yönettiklerini belirtti.</w:t>
      </w:r>
    </w:p>
    <w:p w14:paraId="6FBD3A74" w14:textId="77777777" w:rsidR="004F265F" w:rsidRPr="004F265F" w:rsidRDefault="004F265F" w:rsidP="004F265F">
      <w:pPr>
        <w:jc w:val="both"/>
        <w:rPr>
          <w:rFonts w:ascii="Tahoma" w:hAnsi="Tahoma" w:cs="Tahoma"/>
          <w:sz w:val="20"/>
          <w:szCs w:val="20"/>
        </w:rPr>
      </w:pPr>
      <w:r w:rsidRPr="004F265F">
        <w:rPr>
          <w:rFonts w:ascii="Tahoma" w:hAnsi="Tahoma" w:cs="Tahoma"/>
          <w:sz w:val="20"/>
          <w:szCs w:val="20"/>
        </w:rPr>
        <w:t>Toplantıda Faaliyet Raporu, çalışma planı, gelir gider hesapları, denetim kurulu raporu müzakere edilerek oy birliğiyle ibra edildi.</w:t>
      </w:r>
    </w:p>
    <w:p w14:paraId="49786129" w14:textId="77777777" w:rsidR="004F265F" w:rsidRPr="004F265F" w:rsidRDefault="004F265F" w:rsidP="004F265F">
      <w:pPr>
        <w:jc w:val="both"/>
        <w:rPr>
          <w:rFonts w:ascii="Tahoma" w:hAnsi="Tahoma" w:cs="Tahoma"/>
          <w:sz w:val="20"/>
          <w:szCs w:val="20"/>
        </w:rPr>
      </w:pPr>
      <w:r w:rsidRPr="004F265F">
        <w:rPr>
          <w:rFonts w:ascii="Tahoma" w:hAnsi="Tahoma" w:cs="Tahoma"/>
          <w:sz w:val="20"/>
          <w:szCs w:val="20"/>
        </w:rPr>
        <w:t xml:space="preserve">Yönetim Kurulu ve Organize Sanayi Bölgeleri Üst Kuruluşu (OSBÜK) temsilcilerini belirlemek üzere yapılan seçimde, mevcut yönetim kurulu, güven tazeleyerek oy birliğiyle göreve yeniden seçildi. </w:t>
      </w:r>
    </w:p>
    <w:p w14:paraId="399F06E1" w14:textId="77777777" w:rsidR="004F265F" w:rsidRPr="004F265F" w:rsidRDefault="004F265F" w:rsidP="004F265F">
      <w:pPr>
        <w:jc w:val="center"/>
        <w:rPr>
          <w:rFonts w:ascii="Tahoma" w:hAnsi="Tahoma" w:cs="Tahoma"/>
        </w:rPr>
      </w:pPr>
    </w:p>
    <w:sectPr w:rsidR="004F265F" w:rsidRPr="004F2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7A"/>
    <w:rsid w:val="00024B1A"/>
    <w:rsid w:val="004F265F"/>
    <w:rsid w:val="005611F5"/>
    <w:rsid w:val="00AD5A7A"/>
    <w:rsid w:val="00E226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C219"/>
  <w15:chartTrackingRefBased/>
  <w15:docId w15:val="{08C67F32-F34F-4965-B6E6-60AE3CF6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Korhan GUMUSTEKIN</dc:creator>
  <cp:keywords/>
  <dc:description/>
  <cp:lastModifiedBy>YUNUS EFE</cp:lastModifiedBy>
  <cp:revision>3</cp:revision>
  <dcterms:created xsi:type="dcterms:W3CDTF">2026-04-03T11:40:00Z</dcterms:created>
  <dcterms:modified xsi:type="dcterms:W3CDTF">2026-07-22T08:12:00Z</dcterms:modified>
</cp:coreProperties>
</file>